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1D0F6" w14:textId="26DB463C" w:rsidR="000E7278" w:rsidRPr="00A03CFE" w:rsidRDefault="000E7278" w:rsidP="00A03CFE">
      <w:pPr>
        <w:tabs>
          <w:tab w:val="clear" w:pos="284"/>
        </w:tabs>
        <w:jc w:val="center"/>
        <w:rPr>
          <w:b/>
          <w:bCs/>
          <w:sz w:val="24"/>
          <w:szCs w:val="40"/>
        </w:rPr>
      </w:pPr>
      <w:r w:rsidRPr="00A03CFE">
        <w:rPr>
          <w:b/>
          <w:bCs/>
          <w:sz w:val="24"/>
          <w:szCs w:val="40"/>
        </w:rPr>
        <w:t xml:space="preserve">Information gällande arsenik i marken vid Bålsjön </w:t>
      </w:r>
    </w:p>
    <w:p w14:paraId="0E992FA6" w14:textId="77777777" w:rsidR="000E7278" w:rsidRDefault="000E7278" w:rsidP="000E7278">
      <w:pPr>
        <w:tabs>
          <w:tab w:val="clear" w:pos="284"/>
        </w:tabs>
      </w:pPr>
    </w:p>
    <w:p w14:paraId="59967CED" w14:textId="0955DDC1" w:rsidR="000E7278" w:rsidRDefault="000E7278" w:rsidP="00401BB6">
      <w:pPr>
        <w:tabs>
          <w:tab w:val="clear" w:pos="284"/>
        </w:tabs>
      </w:pPr>
      <w:r>
        <w:t xml:space="preserve">2008 togs prover i marken från </w:t>
      </w:r>
      <w:r w:rsidR="00B51543">
        <w:t>flera områden</w:t>
      </w:r>
      <w:r>
        <w:t xml:space="preserve"> </w:t>
      </w:r>
      <w:r w:rsidR="00B51543">
        <w:t xml:space="preserve">inom Norberg </w:t>
      </w:r>
      <w:r>
        <w:t xml:space="preserve">som visar att det </w:t>
      </w:r>
      <w:r w:rsidR="003022A8">
        <w:t>förekommer</w:t>
      </w:r>
      <w:r>
        <w:t xml:space="preserve"> </w:t>
      </w:r>
      <w:r w:rsidR="00B51543">
        <w:t>metaller (</w:t>
      </w:r>
      <w:r w:rsidR="003022A8">
        <w:t xml:space="preserve">bly och </w:t>
      </w:r>
      <w:r>
        <w:t>arsenik</w:t>
      </w:r>
      <w:r w:rsidR="00B51543">
        <w:t>)</w:t>
      </w:r>
      <w:r>
        <w:t xml:space="preserve"> </w:t>
      </w:r>
      <w:r w:rsidR="00B51543">
        <w:t>i</w:t>
      </w:r>
      <w:r w:rsidR="003022A8">
        <w:t xml:space="preserve"> anrikningssand</w:t>
      </w:r>
      <w:r>
        <w:t xml:space="preserve"> </w:t>
      </w:r>
      <w:r w:rsidR="00B51543">
        <w:t>från tidigare gruvverksamhet. Ett av områdena ligger söder om Bålsjön där det finns en äldre sligdamm med anriksningssand fr</w:t>
      </w:r>
      <w:r w:rsidR="00404D03">
        <w:t>ån det tidigare Bålsjöverket.</w:t>
      </w:r>
    </w:p>
    <w:p w14:paraId="7D43771F" w14:textId="77777777" w:rsidR="000E7278" w:rsidRDefault="000E7278" w:rsidP="000E7278">
      <w:pPr>
        <w:tabs>
          <w:tab w:val="clear" w:pos="284"/>
        </w:tabs>
      </w:pPr>
    </w:p>
    <w:p w14:paraId="203DD71A" w14:textId="315DD9CC" w:rsidR="000E7278" w:rsidRDefault="00401BB6" w:rsidP="000E7278">
      <w:pPr>
        <w:tabs>
          <w:tab w:val="clear" w:pos="284"/>
        </w:tabs>
      </w:pPr>
      <w:r w:rsidRPr="00401BB6">
        <w:t xml:space="preserve">I den utredning som gjorts </w:t>
      </w:r>
      <w:r w:rsidR="00A03CFE">
        <w:t>av Universitetssjukhuset Örebro, Arbets- och miljömedicinska kliniken på uppdrag av V-dala</w:t>
      </w:r>
      <w:r w:rsidR="00A03CFE" w:rsidRPr="00401BB6">
        <w:t xml:space="preserve"> </w:t>
      </w:r>
      <w:r w:rsidRPr="00401BB6">
        <w:t xml:space="preserve">bedöms det </w:t>
      </w:r>
      <w:r w:rsidR="000E7278" w:rsidRPr="00401BB6">
        <w:t>dock inte</w:t>
      </w:r>
      <w:r w:rsidR="000E7278">
        <w:t xml:space="preserve"> medföra några större risker att vistas i området </w:t>
      </w:r>
      <w:r w:rsidR="003022A8">
        <w:t>vid enstaka tillfällen</w:t>
      </w:r>
      <w:r w:rsidR="000E7278">
        <w:t>, även om damm andas in via munnen. De</w:t>
      </w:r>
      <w:r>
        <w:t xml:space="preserve"> </w:t>
      </w:r>
      <w:r w:rsidR="000E7278">
        <w:t>avråd</w:t>
      </w:r>
      <w:r w:rsidR="00A03CFE">
        <w:t>er</w:t>
      </w:r>
      <w:r w:rsidR="000E7278">
        <w:t xml:space="preserve"> inte att verksamheter i området </w:t>
      </w:r>
      <w:r w:rsidR="00A03CFE">
        <w:t>upphör, utan att riskerna inte är högre än att verksamheterna kan fortgå som</w:t>
      </w:r>
      <w:r>
        <w:t xml:space="preserve"> vanligt. </w:t>
      </w:r>
    </w:p>
    <w:p w14:paraId="7F71B737" w14:textId="77777777" w:rsidR="000E7278" w:rsidRDefault="000E7278" w:rsidP="000E7278">
      <w:pPr>
        <w:tabs>
          <w:tab w:val="clear" w:pos="284"/>
        </w:tabs>
      </w:pPr>
    </w:p>
    <w:p w14:paraId="149DA7E0" w14:textId="1F7D707D" w:rsidR="000E7278" w:rsidRDefault="00401BB6" w:rsidP="000E7278">
      <w:pPr>
        <w:tabs>
          <w:tab w:val="clear" w:pos="284"/>
        </w:tabs>
      </w:pPr>
      <w:r w:rsidRPr="00A03CFE">
        <w:t xml:space="preserve">2023, alltså 15 år efter att proverna togs, </w:t>
      </w:r>
      <w:r w:rsidR="000E7278" w:rsidRPr="00A03CFE">
        <w:t>har V-dala satt upp informationsskyltar och påbörjat en ansvarsutredning</w:t>
      </w:r>
      <w:r w:rsidRPr="00A03CFE">
        <w:t>.</w:t>
      </w:r>
      <w:r w:rsidR="00A03CFE">
        <w:t xml:space="preserve"> </w:t>
      </w:r>
      <w:r w:rsidR="000E7278" w:rsidRPr="00A03CFE">
        <w:t xml:space="preserve">V-dala </w:t>
      </w:r>
      <w:r w:rsidR="00A03CFE">
        <w:t xml:space="preserve">har i möte med Járnhesturs styrelse informerat om följande: </w:t>
      </w:r>
    </w:p>
    <w:p w14:paraId="46206D2E" w14:textId="77777777" w:rsidR="00401BB6" w:rsidRDefault="00401BB6" w:rsidP="000E7278">
      <w:pPr>
        <w:tabs>
          <w:tab w:val="clear" w:pos="284"/>
        </w:tabs>
      </w:pPr>
    </w:p>
    <w:p w14:paraId="7F3DFE62" w14:textId="144BF9E8" w:rsidR="000E7278" w:rsidRDefault="000E7278" w:rsidP="000E7278">
      <w:pPr>
        <w:pStyle w:val="Liststycke"/>
        <w:numPr>
          <w:ilvl w:val="0"/>
          <w:numId w:val="1"/>
        </w:numPr>
        <w:tabs>
          <w:tab w:val="clear" w:pos="284"/>
        </w:tabs>
      </w:pPr>
      <w:r>
        <w:t xml:space="preserve">De ytor </w:t>
      </w:r>
      <w:r w:rsidR="00401BB6">
        <w:t>där man har tillfört eget material, alltså o</w:t>
      </w:r>
      <w:r>
        <w:t>valbana, paddock och parkering</w:t>
      </w:r>
      <w:r w:rsidR="00401BB6">
        <w:t xml:space="preserve">, bedöms riskfria att använda. </w:t>
      </w:r>
      <w:r>
        <w:t xml:space="preserve"> </w:t>
      </w:r>
    </w:p>
    <w:p w14:paraId="0854F6C8" w14:textId="5551B70C" w:rsidR="000E7278" w:rsidRDefault="000E7278" w:rsidP="000E7278">
      <w:pPr>
        <w:pStyle w:val="Liststycke"/>
        <w:numPr>
          <w:ilvl w:val="0"/>
          <w:numId w:val="1"/>
        </w:numPr>
        <w:tabs>
          <w:tab w:val="clear" w:pos="284"/>
        </w:tabs>
      </w:pPr>
      <w:r>
        <w:t xml:space="preserve">V-dala </w:t>
      </w:r>
      <w:r w:rsidR="00401BB6">
        <w:t>rekommenderar att man inte r</w:t>
      </w:r>
      <w:r>
        <w:t>id</w:t>
      </w:r>
      <w:r w:rsidR="00401BB6">
        <w:t>er</w:t>
      </w:r>
      <w:r>
        <w:t xml:space="preserve"> där det dammar (t</w:t>
      </w:r>
      <w:r w:rsidR="00A03CFE">
        <w:t>.</w:t>
      </w:r>
      <w:r>
        <w:t>ex</w:t>
      </w:r>
      <w:r w:rsidR="00A03CFE">
        <w:t>.</w:t>
      </w:r>
      <w:r>
        <w:t xml:space="preserve"> på motocrossbanan</w:t>
      </w:r>
      <w:r w:rsidR="00A03CFE">
        <w:t xml:space="preserve"> eller flygfältet</w:t>
      </w:r>
      <w:r>
        <w:t>)</w:t>
      </w:r>
      <w:r w:rsidR="00401BB6">
        <w:t xml:space="preserve">, då det bedöms vara en onödig risk, eftersom man </w:t>
      </w:r>
      <w:r w:rsidR="00A03CFE">
        <w:t xml:space="preserve">i dagsläget inte vet om det är farligt eller ej. </w:t>
      </w:r>
    </w:p>
    <w:p w14:paraId="1E480232" w14:textId="01392D62" w:rsidR="000E7278" w:rsidRDefault="000E7278" w:rsidP="00A03CFE">
      <w:pPr>
        <w:pStyle w:val="Liststycke"/>
        <w:numPr>
          <w:ilvl w:val="0"/>
          <w:numId w:val="1"/>
        </w:numPr>
        <w:tabs>
          <w:tab w:val="clear" w:pos="284"/>
        </w:tabs>
      </w:pPr>
      <w:r>
        <w:t>V-dala vet inget om risker för djur eller om det finns risk att arseniken finns i gräset</w:t>
      </w:r>
      <w:r w:rsidR="00A03CFE">
        <w:t xml:space="preserve">. </w:t>
      </w:r>
      <w:r>
        <w:t>I den fortsatta utredningen ska V-dala be att man även bedömer risker för hästar att vistas i området och</w:t>
      </w:r>
      <w:r w:rsidR="00401BB6">
        <w:t xml:space="preserve"> som </w:t>
      </w:r>
      <w:r>
        <w:t>ät</w:t>
      </w:r>
      <w:r w:rsidR="00401BB6">
        <w:t>er</w:t>
      </w:r>
      <w:r>
        <w:t xml:space="preserve"> gräs där</w:t>
      </w:r>
    </w:p>
    <w:p w14:paraId="4B890B42" w14:textId="77777777" w:rsidR="000E7278" w:rsidRPr="00A03CFE" w:rsidRDefault="000E7278" w:rsidP="000E7278">
      <w:pPr>
        <w:tabs>
          <w:tab w:val="clear" w:pos="284"/>
        </w:tabs>
        <w:rPr>
          <w:b/>
          <w:bCs/>
        </w:rPr>
      </w:pPr>
    </w:p>
    <w:p w14:paraId="6381CDAC" w14:textId="6FCD8A28" w:rsidR="000E7278" w:rsidRPr="00A03CFE" w:rsidRDefault="00401BB6" w:rsidP="000E7278">
      <w:pPr>
        <w:tabs>
          <w:tab w:val="clear" w:pos="284"/>
        </w:tabs>
        <w:rPr>
          <w:b/>
          <w:bCs/>
        </w:rPr>
      </w:pPr>
      <w:r w:rsidRPr="00A03CFE">
        <w:rPr>
          <w:b/>
          <w:bCs/>
        </w:rPr>
        <w:t xml:space="preserve">Járnhesturs styrelses </w:t>
      </w:r>
      <w:r w:rsidR="000E7278" w:rsidRPr="00A03CFE">
        <w:rPr>
          <w:b/>
          <w:bCs/>
        </w:rPr>
        <w:t xml:space="preserve">bedömning: </w:t>
      </w:r>
    </w:p>
    <w:p w14:paraId="05BC3281" w14:textId="4EF3EE79" w:rsidR="000E7278" w:rsidRDefault="000E7278" w:rsidP="000E7278">
      <w:pPr>
        <w:tabs>
          <w:tab w:val="clear" w:pos="284"/>
        </w:tabs>
      </w:pPr>
      <w:r>
        <w:t>Gifterna har funnits i marken i decennier</w:t>
      </w:r>
      <w:r w:rsidR="00A03CFE">
        <w:t xml:space="preserve"> utan att vare sig ryttare eller hästar uppvisat hälsoproblem. Eftersom vi vistas där </w:t>
      </w:r>
      <w:r>
        <w:t xml:space="preserve">väldigt få timmar per år och baserat på utlåtandet från 2008 för motocrossåkarna är det inte någon som helst fara. Den dag det finns mer kunskap om gifterna och dess ev. påverkan på människor och djur bör vi göra en ny bedömning men i dagsläget finns ingenting som motiverar att inte anordna tävlingar, kurser och annat på och vid banan. </w:t>
      </w:r>
    </w:p>
    <w:p w14:paraId="7F107397" w14:textId="77777777" w:rsidR="00A03CFE" w:rsidRDefault="00A03CFE" w:rsidP="000E7278">
      <w:pPr>
        <w:tabs>
          <w:tab w:val="clear" w:pos="284"/>
        </w:tabs>
      </w:pPr>
    </w:p>
    <w:p w14:paraId="1FEA2B5F" w14:textId="7BC3F001" w:rsidR="000E7278" w:rsidRDefault="000E7278" w:rsidP="000E7278">
      <w:pPr>
        <w:tabs>
          <w:tab w:val="clear" w:pos="284"/>
        </w:tabs>
      </w:pPr>
      <w:r>
        <w:t xml:space="preserve">Styrelsen </w:t>
      </w:r>
      <w:r w:rsidR="00A03CFE">
        <w:t>uppmanar medlemmar att</w:t>
      </w:r>
      <w:r>
        <w:t xml:space="preserve"> inte rida eller på annat sätt röra sig i de områden vid Bålsjön där anrikningssand ligger synlig och dammar, för säkerhets skull. </w:t>
      </w:r>
    </w:p>
    <w:p w14:paraId="06F8139C" w14:textId="77777777" w:rsidR="00CE5EFF" w:rsidRDefault="00CE5EFF"/>
    <w:sectPr w:rsidR="00CE5EF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0E0AA1" w14:textId="77777777" w:rsidR="00393C4C" w:rsidRDefault="00393C4C" w:rsidP="000E7278">
      <w:r>
        <w:separator/>
      </w:r>
    </w:p>
  </w:endnote>
  <w:endnote w:type="continuationSeparator" w:id="0">
    <w:p w14:paraId="703D4902" w14:textId="77777777" w:rsidR="00393C4C" w:rsidRDefault="00393C4C" w:rsidP="000E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E0C52" w14:textId="77777777" w:rsidR="000E7278" w:rsidRDefault="000E727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E97F0" w14:textId="77777777" w:rsidR="000E7278" w:rsidRDefault="000E727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21214" w14:textId="77777777" w:rsidR="000E7278" w:rsidRDefault="000E72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B4D79" w14:textId="77777777" w:rsidR="00393C4C" w:rsidRDefault="00393C4C" w:rsidP="000E7278">
      <w:r>
        <w:separator/>
      </w:r>
    </w:p>
  </w:footnote>
  <w:footnote w:type="continuationSeparator" w:id="0">
    <w:p w14:paraId="7B351A84" w14:textId="77777777" w:rsidR="00393C4C" w:rsidRDefault="00393C4C" w:rsidP="000E7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75F6F" w14:textId="77777777" w:rsidR="000E7278" w:rsidRDefault="000E727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8E865" w14:textId="77777777" w:rsidR="000E7278" w:rsidRDefault="000E727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26BBF" w14:textId="77777777" w:rsidR="000E7278" w:rsidRDefault="000E727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D226F4"/>
    <w:multiLevelType w:val="hybridMultilevel"/>
    <w:tmpl w:val="88F490A2"/>
    <w:lvl w:ilvl="0" w:tplc="CE7CE6A2">
      <w:start w:val="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1276059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278"/>
    <w:rsid w:val="00032013"/>
    <w:rsid w:val="000E7278"/>
    <w:rsid w:val="003022A8"/>
    <w:rsid w:val="00393C4C"/>
    <w:rsid w:val="00401BB6"/>
    <w:rsid w:val="00404D03"/>
    <w:rsid w:val="006954D9"/>
    <w:rsid w:val="00A03CFE"/>
    <w:rsid w:val="00B51543"/>
    <w:rsid w:val="00CE5EFF"/>
    <w:rsid w:val="00F26B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9D60"/>
  <w15:chartTrackingRefBased/>
  <w15:docId w15:val="{4E86F886-2A52-4795-9AAC-CE7F95FB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278"/>
    <w:pPr>
      <w:tabs>
        <w:tab w:val="left" w:pos="284"/>
      </w:tabs>
      <w:spacing w:after="0" w:line="240" w:lineRule="auto"/>
    </w:pPr>
    <w:rPr>
      <w:rFonts w:ascii="Times New Roman" w:eastAsia="Times New Roman" w:hAnsi="Times New Roman" w:cs="Times New Roman"/>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E7278"/>
    <w:pPr>
      <w:tabs>
        <w:tab w:val="center" w:pos="4536"/>
        <w:tab w:val="right" w:pos="9072"/>
      </w:tabs>
    </w:pPr>
  </w:style>
  <w:style w:type="character" w:customStyle="1" w:styleId="SidhuvudChar">
    <w:name w:val="Sidhuvud Char"/>
    <w:basedOn w:val="Standardstycketeckensnitt"/>
    <w:link w:val="Sidhuvud"/>
    <w:uiPriority w:val="99"/>
    <w:rsid w:val="000E7278"/>
  </w:style>
  <w:style w:type="paragraph" w:styleId="Sidfot">
    <w:name w:val="footer"/>
    <w:basedOn w:val="Normal"/>
    <w:link w:val="SidfotChar"/>
    <w:uiPriority w:val="99"/>
    <w:unhideWhenUsed/>
    <w:rsid w:val="000E7278"/>
    <w:pPr>
      <w:tabs>
        <w:tab w:val="center" w:pos="4536"/>
        <w:tab w:val="right" w:pos="9072"/>
      </w:tabs>
    </w:pPr>
  </w:style>
  <w:style w:type="character" w:customStyle="1" w:styleId="SidfotChar">
    <w:name w:val="Sidfot Char"/>
    <w:basedOn w:val="Standardstycketeckensnitt"/>
    <w:link w:val="Sidfot"/>
    <w:uiPriority w:val="99"/>
    <w:rsid w:val="000E7278"/>
  </w:style>
  <w:style w:type="paragraph" w:styleId="Liststycke">
    <w:name w:val="List Paragraph"/>
    <w:basedOn w:val="Normal"/>
    <w:uiPriority w:val="34"/>
    <w:rsid w:val="000E7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332</Words>
  <Characters>1763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Janbell Astrid</dc:creator>
  <cp:keywords/>
  <dc:description/>
  <cp:lastModifiedBy>jarnhestur jarnhestur</cp:lastModifiedBy>
  <cp:revision>3</cp:revision>
  <dcterms:created xsi:type="dcterms:W3CDTF">2024-03-03T15:22:00Z</dcterms:created>
  <dcterms:modified xsi:type="dcterms:W3CDTF">2024-04-02T15:38:00Z</dcterms:modified>
</cp:coreProperties>
</file>